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1066" w:tblpY="-576"/>
        <w:tblW w:w="9634" w:type="dxa"/>
        <w:tblLook w:val="04A0" w:firstRow="1" w:lastRow="0" w:firstColumn="1" w:lastColumn="0" w:noHBand="0" w:noVBand="1"/>
      </w:tblPr>
      <w:tblGrid>
        <w:gridCol w:w="3114"/>
        <w:gridCol w:w="2977"/>
        <w:gridCol w:w="3543"/>
      </w:tblGrid>
      <w:tr w:rsidR="003B6F7F" w:rsidTr="003B6F7F">
        <w:trPr>
          <w:trHeight w:val="1408"/>
        </w:trPr>
        <w:tc>
          <w:tcPr>
            <w:tcW w:w="3114" w:type="dxa"/>
          </w:tcPr>
          <w:p w:rsidR="003B6F7F" w:rsidRDefault="003B6F7F" w:rsidP="001009DD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Universidad Nacional de Colombia (UNAL)</w:t>
            </w:r>
          </w:p>
        </w:tc>
        <w:tc>
          <w:tcPr>
            <w:tcW w:w="2977" w:type="dxa"/>
          </w:tcPr>
          <w:p w:rsidR="003B6F7F" w:rsidRDefault="003B6F7F" w:rsidP="001009DD">
            <w:r>
              <w:rPr>
                <w:color w:val="000000"/>
                <w:sz w:val="27"/>
                <w:szCs w:val="27"/>
              </w:rPr>
              <w:t>Contaduría Pública - Sede Bogotá</w:t>
            </w:r>
          </w:p>
        </w:tc>
        <w:tc>
          <w:tcPr>
            <w:tcW w:w="3543" w:type="dxa"/>
          </w:tcPr>
          <w:p w:rsidR="003B6F7F" w:rsidRDefault="003B6F7F" w:rsidP="001009DD">
            <w:r>
              <w:rPr>
                <w:color w:val="000000"/>
                <w:sz w:val="27"/>
                <w:szCs w:val="27"/>
              </w:rPr>
              <w:t>Administración de Empresas-Sede Bogotá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</w:p>
        </w:tc>
      </w:tr>
      <w:tr w:rsidR="003B6F7F" w:rsidTr="00870976">
        <w:trPr>
          <w:trHeight w:val="1115"/>
        </w:trPr>
        <w:tc>
          <w:tcPr>
            <w:tcW w:w="3114" w:type="dxa"/>
          </w:tcPr>
          <w:p w:rsidR="003B6F7F" w:rsidRDefault="003B6F7F" w:rsidP="001009DD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Universidad Nacional Abierta y a Distancia (UNAD)</w:t>
            </w:r>
          </w:p>
        </w:tc>
        <w:tc>
          <w:tcPr>
            <w:tcW w:w="2977" w:type="dxa"/>
          </w:tcPr>
          <w:p w:rsidR="003B6F7F" w:rsidRDefault="003B6F7F" w:rsidP="001009DD">
            <w:r>
              <w:rPr>
                <w:rFonts w:ascii="Arial" w:hAnsi="Arial" w:cs="Arial"/>
                <w:color w:val="000000"/>
              </w:rPr>
              <w:t>Administración de Empresas</w:t>
            </w:r>
          </w:p>
        </w:tc>
        <w:tc>
          <w:tcPr>
            <w:tcW w:w="3543" w:type="dxa"/>
          </w:tcPr>
          <w:p w:rsidR="003B6F7F" w:rsidRDefault="003B6F7F" w:rsidP="001009DD">
            <w:r>
              <w:rPr>
                <w:rFonts w:ascii="Arial" w:hAnsi="Arial" w:cs="Arial"/>
                <w:color w:val="000000"/>
              </w:rPr>
              <w:t>Tecnología en Electrónica</w:t>
            </w:r>
          </w:p>
        </w:tc>
      </w:tr>
      <w:tr w:rsidR="003B6F7F" w:rsidTr="003B6F7F">
        <w:trPr>
          <w:trHeight w:val="1470"/>
        </w:trPr>
        <w:tc>
          <w:tcPr>
            <w:tcW w:w="3114" w:type="dxa"/>
          </w:tcPr>
          <w:p w:rsidR="003B6F7F" w:rsidRDefault="003B6F7F" w:rsidP="001009DD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Universidad Colegio Mayor de Cundinamarca</w:t>
            </w:r>
          </w:p>
        </w:tc>
        <w:tc>
          <w:tcPr>
            <w:tcW w:w="2977" w:type="dxa"/>
          </w:tcPr>
          <w:p w:rsidR="003B6F7F" w:rsidRDefault="003B6F7F" w:rsidP="001009DD"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Administración de Empresas Comerciales</w:t>
            </w:r>
          </w:p>
        </w:tc>
        <w:tc>
          <w:tcPr>
            <w:tcW w:w="3543" w:type="dxa"/>
          </w:tcPr>
          <w:p w:rsidR="00870976" w:rsidRDefault="00870976" w:rsidP="001009DD"/>
          <w:p w:rsidR="00870976" w:rsidRDefault="00870976" w:rsidP="001009DD"/>
        </w:tc>
      </w:tr>
      <w:tr w:rsidR="003B6F7F" w:rsidTr="003B6F7F">
        <w:trPr>
          <w:trHeight w:val="1137"/>
        </w:trPr>
        <w:tc>
          <w:tcPr>
            <w:tcW w:w="3114" w:type="dxa"/>
          </w:tcPr>
          <w:p w:rsidR="003B6F7F" w:rsidRDefault="003B6F7F" w:rsidP="001009DD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Universidad Sergio Arboleda</w:t>
            </w:r>
          </w:p>
        </w:tc>
        <w:tc>
          <w:tcPr>
            <w:tcW w:w="2977" w:type="dxa"/>
          </w:tcPr>
          <w:p w:rsidR="003B6F7F" w:rsidRDefault="003B6F7F" w:rsidP="001009DD">
            <w:r>
              <w:rPr>
                <w:rFonts w:ascii="Arial" w:hAnsi="Arial" w:cs="Arial"/>
                <w:color w:val="000000"/>
              </w:rPr>
              <w:t>Marketing y Negocios Internacionales</w:t>
            </w:r>
          </w:p>
        </w:tc>
        <w:tc>
          <w:tcPr>
            <w:tcW w:w="3543" w:type="dxa"/>
          </w:tcPr>
          <w:p w:rsidR="003B6F7F" w:rsidRDefault="003B6F7F" w:rsidP="001009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Contaduría Pública</w:t>
            </w:r>
          </w:p>
          <w:p w:rsidR="003B6F7F" w:rsidRDefault="003B6F7F" w:rsidP="001009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5.000.000</w:t>
            </w:r>
          </w:p>
          <w:p w:rsidR="003B6F7F" w:rsidRPr="003B6F7F" w:rsidRDefault="003B6F7F" w:rsidP="001009DD">
            <w:pPr>
              <w:rPr>
                <w:rFonts w:ascii="Arial" w:hAnsi="Arial" w:cs="Arial"/>
                <w:color w:val="000000"/>
              </w:rPr>
            </w:pPr>
          </w:p>
        </w:tc>
      </w:tr>
      <w:tr w:rsidR="003B6F7F" w:rsidTr="003B6F7F">
        <w:trPr>
          <w:trHeight w:val="969"/>
        </w:trPr>
        <w:tc>
          <w:tcPr>
            <w:tcW w:w="3114" w:type="dxa"/>
          </w:tcPr>
          <w:p w:rsidR="003B6F7F" w:rsidRDefault="003B6F7F" w:rsidP="001009DD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Universidad de la Salle</w:t>
            </w:r>
          </w:p>
        </w:tc>
        <w:tc>
          <w:tcPr>
            <w:tcW w:w="2977" w:type="dxa"/>
          </w:tcPr>
          <w:p w:rsidR="003B6F7F" w:rsidRDefault="003B6F7F" w:rsidP="001009DD">
            <w:r>
              <w:rPr>
                <w:rFonts w:ascii="Arial" w:hAnsi="Arial" w:cs="Arial"/>
                <w:color w:val="000000"/>
              </w:rPr>
              <w:t>Administración de Empresas</w:t>
            </w:r>
          </w:p>
        </w:tc>
        <w:tc>
          <w:tcPr>
            <w:tcW w:w="3543" w:type="dxa"/>
          </w:tcPr>
          <w:p w:rsidR="003B6F7F" w:rsidRDefault="003B6F7F" w:rsidP="001009DD">
            <w:r>
              <w:rPr>
                <w:rFonts w:ascii="Arial" w:hAnsi="Arial" w:cs="Arial"/>
                <w:color w:val="000000"/>
              </w:rPr>
              <w:t>Contaduría Pública</w:t>
            </w:r>
          </w:p>
        </w:tc>
      </w:tr>
    </w:tbl>
    <w:p w:rsidR="00AE5C99" w:rsidRDefault="00AE5C99" w:rsidP="00AE5C99"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1096" w:tblpY="96"/>
        <w:tblW w:w="9200" w:type="dxa"/>
        <w:tblLook w:val="04A0" w:firstRow="1" w:lastRow="0" w:firstColumn="1" w:lastColumn="0" w:noHBand="0" w:noVBand="1"/>
      </w:tblPr>
      <w:tblGrid>
        <w:gridCol w:w="3066"/>
        <w:gridCol w:w="3067"/>
        <w:gridCol w:w="3067"/>
      </w:tblGrid>
      <w:tr w:rsidR="003B6F7F" w:rsidTr="003B6F7F">
        <w:trPr>
          <w:trHeight w:val="1156"/>
        </w:trPr>
        <w:tc>
          <w:tcPr>
            <w:tcW w:w="3066" w:type="dxa"/>
          </w:tcPr>
          <w:p w:rsidR="003B6F7F" w:rsidRDefault="003B6F7F" w:rsidP="003B6F7F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Politécnico Internacional</w:t>
            </w:r>
          </w:p>
        </w:tc>
        <w:tc>
          <w:tcPr>
            <w:tcW w:w="3067" w:type="dxa"/>
          </w:tcPr>
          <w:p w:rsidR="003B6F7F" w:rsidRDefault="003B6F7F" w:rsidP="003B6F7F">
            <w:r>
              <w:rPr>
                <w:rFonts w:ascii="Arial" w:hAnsi="Arial" w:cs="Arial"/>
                <w:color w:val="000000"/>
              </w:rPr>
              <w:t>Gastronomía</w:t>
            </w:r>
            <w:r>
              <w:rPr>
                <w:rFonts w:ascii="Arial" w:hAnsi="Arial" w:cs="Arial"/>
                <w:color w:val="000000"/>
              </w:rPr>
              <w:br/>
              <w:t>Hotelería</w:t>
            </w:r>
            <w:r>
              <w:rPr>
                <w:rFonts w:ascii="Arial" w:hAnsi="Arial" w:cs="Arial"/>
                <w:color w:val="000000"/>
              </w:rPr>
              <w:br/>
              <w:t>Turismo</w:t>
            </w:r>
          </w:p>
        </w:tc>
        <w:tc>
          <w:tcPr>
            <w:tcW w:w="3067" w:type="dxa"/>
          </w:tcPr>
          <w:p w:rsidR="003B6F7F" w:rsidRDefault="003B6F7F" w:rsidP="003B6F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Comercio y Negocios Internacionales</w:t>
            </w:r>
          </w:p>
          <w:p w:rsidR="003B6F7F" w:rsidRDefault="003B6F7F" w:rsidP="003B6F7F">
            <w:r>
              <w:rPr>
                <w:rFonts w:ascii="Arial" w:hAnsi="Arial" w:cs="Arial"/>
                <w:color w:val="000000"/>
              </w:rPr>
              <w:t>Contabilidad y Finanzas</w:t>
            </w:r>
          </w:p>
        </w:tc>
      </w:tr>
      <w:tr w:rsidR="00870976" w:rsidTr="003B6F7F">
        <w:trPr>
          <w:trHeight w:val="1092"/>
        </w:trPr>
        <w:tc>
          <w:tcPr>
            <w:tcW w:w="3066" w:type="dxa"/>
          </w:tcPr>
          <w:p w:rsidR="00870976" w:rsidRDefault="00870976" w:rsidP="00870976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Universidad Santo Tomás</w:t>
            </w:r>
          </w:p>
        </w:tc>
        <w:tc>
          <w:tcPr>
            <w:tcW w:w="3067" w:type="dxa"/>
          </w:tcPr>
          <w:p w:rsidR="00870976" w:rsidRDefault="00870976" w:rsidP="008709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Administración de Empresas</w:t>
            </w:r>
          </w:p>
          <w:p w:rsidR="00870976" w:rsidRDefault="00870976" w:rsidP="00870976">
            <w:r>
              <w:rPr>
                <w:rFonts w:ascii="Arial" w:hAnsi="Arial" w:cs="Arial"/>
                <w:color w:val="000000"/>
              </w:rPr>
              <w:t>Contaduría Pública</w:t>
            </w:r>
          </w:p>
        </w:tc>
        <w:tc>
          <w:tcPr>
            <w:tcW w:w="3067" w:type="dxa"/>
          </w:tcPr>
          <w:p w:rsidR="00870976" w:rsidRDefault="00870976" w:rsidP="00870976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Fundación Universitaria CAFAM</w:t>
            </w:r>
          </w:p>
          <w:p w:rsidR="00870976" w:rsidRDefault="00870976" w:rsidP="00870976"/>
          <w:p w:rsidR="00870976" w:rsidRDefault="00870976" w:rsidP="00870976">
            <w:r>
              <w:t>----+++++</w:t>
            </w:r>
          </w:p>
        </w:tc>
      </w:tr>
      <w:tr w:rsidR="00870976" w:rsidTr="003B6F7F">
        <w:trPr>
          <w:trHeight w:val="1156"/>
        </w:trPr>
        <w:tc>
          <w:tcPr>
            <w:tcW w:w="3066" w:type="dxa"/>
          </w:tcPr>
          <w:p w:rsidR="00870976" w:rsidRDefault="00870976" w:rsidP="00870976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Escuela Colombiana de Ingeniería "Julio Garavito"</w:t>
            </w:r>
          </w:p>
        </w:tc>
        <w:tc>
          <w:tcPr>
            <w:tcW w:w="3067" w:type="dxa"/>
          </w:tcPr>
          <w:p w:rsidR="00870976" w:rsidRDefault="00870976" w:rsidP="00870976">
            <w:r>
              <w:rPr>
                <w:rFonts w:ascii="Arial" w:hAnsi="Arial" w:cs="Arial"/>
                <w:color w:val="000000"/>
              </w:rPr>
              <w:t>ADMINISTRACIÓN DE EMPRESAS</w:t>
            </w:r>
          </w:p>
        </w:tc>
        <w:tc>
          <w:tcPr>
            <w:tcW w:w="3067" w:type="dxa"/>
          </w:tcPr>
          <w:p w:rsidR="00870976" w:rsidRDefault="00870976" w:rsidP="00870976">
            <w:r>
              <w:rPr>
                <w:rFonts w:ascii="Arial" w:hAnsi="Arial" w:cs="Arial"/>
                <w:color w:val="000000"/>
              </w:rPr>
              <w:t>Administración de Empresas</w:t>
            </w:r>
          </w:p>
        </w:tc>
      </w:tr>
    </w:tbl>
    <w:p w:rsidR="003B6F7F" w:rsidRDefault="003B6F7F" w:rsidP="00AE5C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2917"/>
        <w:gridCol w:w="2917"/>
      </w:tblGrid>
      <w:tr w:rsidR="00870976" w:rsidTr="00870976">
        <w:trPr>
          <w:trHeight w:val="1199"/>
        </w:trPr>
        <w:tc>
          <w:tcPr>
            <w:tcW w:w="2916" w:type="dxa"/>
          </w:tcPr>
          <w:p w:rsidR="00870976" w:rsidRDefault="00870976" w:rsidP="00AE5C99"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Universidad Piloto de Colombia</w:t>
            </w:r>
          </w:p>
        </w:tc>
        <w:tc>
          <w:tcPr>
            <w:tcW w:w="2917" w:type="dxa"/>
          </w:tcPr>
          <w:p w:rsidR="00870976" w:rsidRDefault="00870976" w:rsidP="00AE5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Negocios Internacionales</w:t>
            </w:r>
          </w:p>
          <w:p w:rsidR="00870976" w:rsidRDefault="00870976" w:rsidP="00AE5C99">
            <w:r>
              <w:rPr>
                <w:rFonts w:ascii="Arial" w:hAnsi="Arial" w:cs="Arial"/>
                <w:color w:val="000000"/>
              </w:rPr>
              <w:br/>
              <w:t>Administración de Empresas</w:t>
            </w:r>
          </w:p>
        </w:tc>
        <w:tc>
          <w:tcPr>
            <w:tcW w:w="2917" w:type="dxa"/>
          </w:tcPr>
          <w:p w:rsidR="00870976" w:rsidRDefault="00870976" w:rsidP="00AE5C99">
            <w:r>
              <w:rPr>
                <w:rFonts w:ascii="Arial" w:hAnsi="Arial" w:cs="Arial"/>
                <w:color w:val="000000"/>
              </w:rPr>
              <w:t>Contadurí</w:t>
            </w:r>
            <w:r>
              <w:rPr>
                <w:rFonts w:ascii="Arial" w:hAnsi="Arial" w:cs="Arial"/>
                <w:color w:val="000000"/>
              </w:rPr>
              <w:softHyphen/>
              <w:t>a Pública</w:t>
            </w:r>
          </w:p>
        </w:tc>
      </w:tr>
    </w:tbl>
    <w:p w:rsidR="003B6F7F" w:rsidRDefault="003B6F7F" w:rsidP="00AE5C99"/>
    <w:p w:rsidR="003B6F7F" w:rsidRDefault="003B6F7F" w:rsidP="00AE5C99"/>
    <w:p w:rsidR="003B6F7F" w:rsidRDefault="003B6F7F" w:rsidP="00AE5C99"/>
    <w:sectPr w:rsidR="003B6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99"/>
    <w:rsid w:val="001009DD"/>
    <w:rsid w:val="00164B3E"/>
    <w:rsid w:val="003B6F7F"/>
    <w:rsid w:val="004D1877"/>
    <w:rsid w:val="00870976"/>
    <w:rsid w:val="00A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E0E6"/>
  <w15:chartTrackingRefBased/>
  <w15:docId w15:val="{41D32D8A-DB01-4C2A-8539-47D7C36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2</cp:revision>
  <dcterms:created xsi:type="dcterms:W3CDTF">2020-02-26T12:17:00Z</dcterms:created>
  <dcterms:modified xsi:type="dcterms:W3CDTF">2020-02-26T14:29:00Z</dcterms:modified>
</cp:coreProperties>
</file>